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0C" w:rsidRDefault="0072070C" w:rsidP="0072070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Утверждаю</w:t>
      </w:r>
    </w:p>
    <w:p w:rsidR="0072070C" w:rsidRDefault="0072070C" w:rsidP="0072070C">
      <w:pPr>
        <w:jc w:val="right"/>
        <w:rPr>
          <w:rFonts w:ascii="Times New Roman" w:hAnsi="Times New Roman" w:cs="Times New Roman"/>
        </w:rPr>
      </w:pPr>
    </w:p>
    <w:p w:rsidR="0072070C" w:rsidRPr="00902BE0" w:rsidRDefault="0072070C" w:rsidP="007207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__________________Иванов Ю.Г.</w:t>
      </w:r>
    </w:p>
    <w:p w:rsidR="0072070C" w:rsidRDefault="0072070C" w:rsidP="0072070C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  <w:sz w:val="28"/>
          <w:szCs w:val="28"/>
        </w:rPr>
      </w:pPr>
      <w:r w:rsidRPr="00902BE0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</w:p>
    <w:p w:rsidR="0072070C" w:rsidRPr="00902BE0" w:rsidRDefault="0072070C" w:rsidP="00720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BE0">
        <w:rPr>
          <w:rFonts w:ascii="Times New Roman" w:hAnsi="Times New Roman" w:cs="Times New Roman"/>
          <w:b/>
          <w:sz w:val="28"/>
          <w:szCs w:val="28"/>
        </w:rPr>
        <w:t>ГБУСО «Социальный приют для детей и подростков г. Новозыбкова»</w:t>
      </w: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1. Цели и задачи внедрения антикоррупционной политики</w:t>
      </w:r>
      <w:bookmarkStart w:id="1" w:name="sub_1"/>
      <w:bookmarkEnd w:id="1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1.1. Антикоррупционная политика разработана в соответствии с положениями </w:t>
      </w:r>
      <w:hyperlink r:id="rId5">
        <w:r w:rsidRPr="00902BE0">
          <w:rPr>
            <w:rFonts w:ascii="Times New Roman" w:hAnsi="Times New Roman" w:cs="Times New Roman"/>
          </w:rPr>
          <w:t>Федерального закона</w:t>
        </w:r>
      </w:hyperlink>
      <w:r w:rsidRPr="00902BE0">
        <w:rPr>
          <w:rFonts w:ascii="Times New Roman" w:hAnsi="Times New Roman" w:cs="Times New Roman"/>
        </w:rPr>
        <w:t xml:space="preserve"> от 25 декабря 2008 г. N 273-ФЗ "О противодействии коррупции" и </w:t>
      </w:r>
      <w:hyperlink r:id="rId6">
        <w:r w:rsidRPr="00902BE0">
          <w:rPr>
            <w:rFonts w:ascii="Times New Roman" w:hAnsi="Times New Roman" w:cs="Times New Roman"/>
          </w:rPr>
          <w:t>методических рекомендаций</w:t>
        </w:r>
      </w:hyperlink>
      <w:r w:rsidRPr="00902BE0">
        <w:rPr>
          <w:rFonts w:ascii="Times New Roman" w:hAnsi="Times New Roman" w:cs="Times New Roman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 г.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1.2. Настоящая Антикоррупционная политика является внутренним документом </w:t>
      </w:r>
      <w:r>
        <w:rPr>
          <w:rFonts w:ascii="Times New Roman" w:hAnsi="Times New Roman" w:cs="Times New Roman"/>
        </w:rPr>
        <w:t>ГБУСО «Социальный приют для детей и подростков г. Новозыбкова»</w:t>
      </w:r>
      <w:r w:rsidRPr="00902BE0">
        <w:rPr>
          <w:rFonts w:ascii="Times New Roman" w:hAnsi="Times New Roman" w:cs="Times New Roman"/>
        </w:rPr>
        <w:t xml:space="preserve"> (далее - Организация), направленным на профилактику и пресечение коррупционных правонарушений в деятельности Организации.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1.3. Основными целями внедрения в Организации Антикоррупционной политики являются: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минимизация риска вовлечения Организации, ее руководства и работников в коррупционную деятельность;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формирование у работников Организации независимо от занимаемой должности, контрагентов и иных лиц единообразного понимания политики Организации о неприятии коррупции в любых формах и проявлениях;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обобщение и разъяснение основных требований законодательства РФ в области противодействия коррупции, применяемых в Организации.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1.4. Для достижения поставленных целей устанавливаются следующие задачи внедрения Антикоррупционной политики в Организации: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закрепление основных принципов антикоррупционной деятельности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определение области применения Политики и круга лиц, попадающих под ее действие;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определение должностных лиц Организации, ответственных за реализацию Антикоррупционной политики;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определение и закрепление обязанностей работников и Организации, связанных с предупреждением и противодействием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закрепление ответственности сотрудников Организации за несоблюдение требований Антикоррупционной политики.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2. Используемые в политике понятия и определения</w:t>
      </w:r>
      <w:bookmarkStart w:id="2" w:name="sub_2"/>
      <w:bookmarkEnd w:id="2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proofErr w:type="gramStart"/>
      <w:r w:rsidRPr="00902BE0">
        <w:rPr>
          <w:rStyle w:val="a3"/>
          <w:rFonts w:ascii="Times New Roman" w:hAnsi="Times New Roman" w:cs="Times New Roman"/>
        </w:rPr>
        <w:t>Коррупция</w:t>
      </w:r>
      <w:r w:rsidRPr="00902BE0">
        <w:rPr>
          <w:rFonts w:ascii="Times New Roman" w:hAnsi="Times New Roman" w:cs="Times New Roman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02BE0">
        <w:rPr>
          <w:rFonts w:ascii="Times New Roman" w:hAnsi="Times New Roman" w:cs="Times New Roman"/>
        </w:rPr>
        <w:t xml:space="preserve">. Коррупцией также является совершение перечисленных </w:t>
      </w:r>
      <w:r w:rsidRPr="00902BE0">
        <w:rPr>
          <w:rFonts w:ascii="Times New Roman" w:hAnsi="Times New Roman" w:cs="Times New Roman"/>
        </w:rPr>
        <w:lastRenderedPageBreak/>
        <w:t>деяний от имени или в интересах юридического лица (</w:t>
      </w:r>
      <w:hyperlink r:id="rId7">
        <w:r w:rsidRPr="00902BE0">
          <w:rPr>
            <w:rFonts w:ascii="Times New Roman" w:hAnsi="Times New Roman" w:cs="Times New Roman"/>
          </w:rPr>
          <w:t>пункт 1 статьи 1</w:t>
        </w:r>
      </w:hyperlink>
      <w:r w:rsidRPr="00902BE0">
        <w:rPr>
          <w:rFonts w:ascii="Times New Roman" w:hAnsi="Times New Roman" w:cs="Times New Roman"/>
        </w:rPr>
        <w:t xml:space="preserve"> Федерального закона от 25 декабря 2008 г. N 273-ФЗ "О</w:t>
      </w:r>
      <w:r>
        <w:rPr>
          <w:rFonts w:ascii="Times New Roman" w:hAnsi="Times New Roman" w:cs="Times New Roman"/>
        </w:rPr>
        <w:t xml:space="preserve"> </w:t>
      </w:r>
      <w:r w:rsidRPr="00902BE0">
        <w:rPr>
          <w:rFonts w:ascii="Times New Roman" w:hAnsi="Times New Roman" w:cs="Times New Roman"/>
        </w:rPr>
        <w:t>противодействии коррупции").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Style w:val="a3"/>
          <w:rFonts w:ascii="Times New Roman" w:hAnsi="Times New Roman" w:cs="Times New Roman"/>
        </w:rPr>
        <w:t>Противодействие коррупции</w:t>
      </w:r>
      <w:r w:rsidRPr="00902BE0">
        <w:rPr>
          <w:rFonts w:ascii="Times New Roman" w:hAnsi="Times New Roman" w:cs="Times New Roman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8">
        <w:r w:rsidRPr="00902BE0">
          <w:rPr>
            <w:rFonts w:ascii="Times New Roman" w:hAnsi="Times New Roman" w:cs="Times New Roman"/>
          </w:rPr>
          <w:t xml:space="preserve">пункт 2 статьи 1 </w:t>
        </w:r>
      </w:hyperlink>
      <w:r w:rsidRPr="00902BE0">
        <w:rPr>
          <w:rFonts w:ascii="Times New Roman" w:hAnsi="Times New Roman" w:cs="Times New Roman"/>
        </w:rPr>
        <w:t>Федерального закона от 25 декабря 2008 г. N 273-ФЗ "О противодействии коррупции"):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в) по минимизации и (или) ликвидации последствий коррупционных правонарушений.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Style w:val="a3"/>
          <w:rFonts w:ascii="Times New Roman" w:hAnsi="Times New Roman" w:cs="Times New Roman"/>
        </w:rPr>
        <w:t>Контрагент</w:t>
      </w:r>
      <w:r w:rsidRPr="00902BE0">
        <w:rPr>
          <w:rFonts w:ascii="Times New Roman" w:hAnsi="Times New Roman" w:cs="Times New Roman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proofErr w:type="gramStart"/>
      <w:r w:rsidRPr="00902BE0">
        <w:rPr>
          <w:rStyle w:val="a3"/>
          <w:rFonts w:ascii="Times New Roman" w:hAnsi="Times New Roman" w:cs="Times New Roman"/>
        </w:rPr>
        <w:t>Взятка</w:t>
      </w:r>
      <w:r w:rsidRPr="00902BE0">
        <w:rPr>
          <w:rFonts w:ascii="Times New Roman" w:hAnsi="Times New Roman" w:cs="Times New Roman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02BE0">
        <w:rPr>
          <w:rFonts w:ascii="Times New Roman" w:hAnsi="Times New Roman" w:cs="Times New Roman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Style w:val="a3"/>
          <w:rFonts w:ascii="Times New Roman" w:hAnsi="Times New Roman" w:cs="Times New Roman"/>
        </w:rPr>
        <w:t>Коммерческий подкуп</w:t>
      </w:r>
      <w:r w:rsidRPr="00902BE0">
        <w:rPr>
          <w:rFonts w:ascii="Times New Roman" w:hAnsi="Times New Roman" w:cs="Times New Roman"/>
        </w:rPr>
        <w:t xml:space="preserve"> -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902BE0">
        <w:rPr>
          <w:rFonts w:ascii="Times New Roman" w:hAnsi="Times New Roman" w:cs="Times New Roman"/>
        </w:rPr>
        <w:t>числе</w:t>
      </w:r>
      <w:proofErr w:type="gramEnd"/>
      <w:r w:rsidRPr="00902BE0">
        <w:rPr>
          <w:rFonts w:ascii="Times New Roman" w:hAnsi="Times New Roman" w:cs="Times New Roman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(</w:t>
      </w:r>
      <w:hyperlink r:id="rId9">
        <w:r w:rsidRPr="00902BE0">
          <w:rPr>
            <w:rFonts w:ascii="Times New Roman" w:hAnsi="Times New Roman" w:cs="Times New Roman"/>
          </w:rPr>
          <w:t>часть 1 статьи 204</w:t>
        </w:r>
      </w:hyperlink>
      <w:r w:rsidRPr="00902BE0">
        <w:rPr>
          <w:rFonts w:ascii="Times New Roman" w:hAnsi="Times New Roman" w:cs="Times New Roman"/>
        </w:rPr>
        <w:t xml:space="preserve"> Уголовного кодекса Российской Федерации).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Style w:val="a3"/>
          <w:rFonts w:ascii="Times New Roman" w:hAnsi="Times New Roman" w:cs="Times New Roman"/>
        </w:rPr>
        <w:t>Конфликт интересов</w:t>
      </w:r>
      <w:r w:rsidRPr="00902BE0">
        <w:rPr>
          <w:rFonts w:ascii="Times New Roman" w:hAnsi="Times New Roman" w:cs="Times New Roman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proofErr w:type="gramStart"/>
      <w:r w:rsidRPr="00902BE0">
        <w:rPr>
          <w:rStyle w:val="a3"/>
          <w:rFonts w:ascii="Times New Roman" w:hAnsi="Times New Roman" w:cs="Times New Roman"/>
        </w:rPr>
        <w:t xml:space="preserve">Личная заинтересованность работника (представителя организации) </w:t>
      </w:r>
      <w:r w:rsidRPr="00902BE0">
        <w:rPr>
          <w:rFonts w:ascii="Times New Roman" w:hAnsi="Times New Roman" w:cs="Times New Roman"/>
        </w:rPr>
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</w:t>
      </w:r>
      <w:proofErr w:type="gramEnd"/>
      <w:r w:rsidRPr="00902BE0">
        <w:rPr>
          <w:rFonts w:ascii="Times New Roman" w:hAnsi="Times New Roman" w:cs="Times New Roman"/>
        </w:rPr>
        <w:t xml:space="preserve"> также братьями, сестрами, родителями, детьми супругов и супругами детей), гражданами или организациями, с которыми данное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3. Основные принципы антикоррупционной деятельности организации</w:t>
      </w:r>
      <w:bookmarkStart w:id="3" w:name="sub_3"/>
      <w:bookmarkEnd w:id="3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3.1. В соответствии со </w:t>
      </w:r>
      <w:hyperlink r:id="rId10">
        <w:r w:rsidRPr="00902BE0">
          <w:rPr>
            <w:rFonts w:ascii="Times New Roman" w:hAnsi="Times New Roman" w:cs="Times New Roman"/>
          </w:rPr>
          <w:t>ст. 3</w:t>
        </w:r>
      </w:hyperlink>
      <w:r w:rsidRPr="00902BE0">
        <w:rPr>
          <w:rFonts w:ascii="Times New Roman" w:hAnsi="Times New Roman" w:cs="Times New Roman"/>
        </w:rPr>
        <w:t xml:space="preserve"> Федерального закона от 25 декабря 2008 г. N 273-ФЗ "О противодействии коррупции" противодействие коррупции в Российской Федерации </w:t>
      </w:r>
      <w:r w:rsidRPr="00902BE0">
        <w:rPr>
          <w:rFonts w:ascii="Times New Roman" w:hAnsi="Times New Roman" w:cs="Times New Roman"/>
        </w:rPr>
        <w:lastRenderedPageBreak/>
        <w:t>основывается на следующих основных принципах:</w:t>
      </w:r>
    </w:p>
    <w:p w:rsidR="0072070C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1) признание, обеспечение и защита основных прав и свобод человека и гражданина;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2) законность;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3) публичность и открытость деятельности государственных органов и органов местного самоуправления;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4) неотвратимость ответственности за совершение коррупционных правонарушений;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6) приоритетное применение мер по предупреждению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3.2. Система мер противодействия коррупции в Организации основывается на следующих принципах: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а) Принцип соответствия Антикоррупционной политики Организации действующему законодательству и общепринятым нормам: соответствие реализуемых антикоррупционных мероприятий </w:t>
      </w:r>
      <w:hyperlink r:id="rId11">
        <w:r w:rsidRPr="00902BE0">
          <w:rPr>
            <w:rFonts w:ascii="Times New Roman" w:hAnsi="Times New Roman" w:cs="Times New Roman"/>
          </w:rPr>
          <w:t>Конституции</w:t>
        </w:r>
      </w:hyperlink>
      <w:r w:rsidRPr="00902BE0">
        <w:rPr>
          <w:rFonts w:ascii="Times New Roman" w:hAnsi="Times New Roman" w:cs="Times New Roman"/>
        </w:rPr>
        <w:t xml:space="preserve"> РФ, заключенным Российской Федерацией международным договорам, </w:t>
      </w:r>
      <w:hyperlink r:id="rId12">
        <w:r w:rsidRPr="00902BE0">
          <w:rPr>
            <w:rFonts w:ascii="Times New Roman" w:hAnsi="Times New Roman" w:cs="Times New Roman"/>
          </w:rPr>
          <w:t>Федеральному закону</w:t>
        </w:r>
      </w:hyperlink>
      <w:r w:rsidRPr="00902BE0">
        <w:rPr>
          <w:rFonts w:ascii="Times New Roman" w:hAnsi="Times New Roman" w:cs="Times New Roman"/>
        </w:rPr>
        <w:t xml:space="preserve"> от 25 декабря 2008 г. N 273-ФЗ "О противодействии коррупции" и иным нормативным правовым актам, применяемым к Организации.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б) Принцип личного примера руководства Организации: руководство Организации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в) Принцип вовлеченности работников: активное участие работников Организации независимо от должности в формировании и реализации антикоррупционных стандартов и процедур.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г) Принцип нулевой толерантности: неприятие в Организации коррупции в любых формах и проявлениях.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д)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Организации, ее руководителей и работников в коррупционную деятельность, осуществляется с учетом степени выявленного риска.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е) Принцип периодической оценки рисков: в Организации на периодической основе осуществляется выявление и оценка коррупционных рисков, характерных для деятельности Организации в целом и для отдельных ее подразделений в частности.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proofErr w:type="gramStart"/>
      <w:r w:rsidRPr="00902BE0">
        <w:rPr>
          <w:rFonts w:ascii="Times New Roman" w:hAnsi="Times New Roman" w:cs="Times New Roman"/>
        </w:rPr>
        <w:t>ж) Принцип обязательности проверки контрагентов: в Организации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антикоррупционных мероприятий или политик, их готовность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з) Принцип открытости: 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902BE0">
        <w:rPr>
          <w:rFonts w:ascii="Times New Roman" w:hAnsi="Times New Roman" w:cs="Times New Roman"/>
        </w:rPr>
        <w:t>контроля за</w:t>
      </w:r>
      <w:proofErr w:type="gramEnd"/>
      <w:r w:rsidRPr="00902BE0">
        <w:rPr>
          <w:rFonts w:ascii="Times New Roman" w:hAnsi="Times New Roman" w:cs="Times New Roman"/>
        </w:rPr>
        <w:t xml:space="preserve"> их исполнением.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к) Принцип ответственности и неотвратимости наказания: 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lastRenderedPageBreak/>
        <w:t>4. Область применения политики и круг лиц, попадающих под ее действие</w:t>
      </w:r>
      <w:bookmarkStart w:id="4" w:name="sub_4"/>
      <w:bookmarkEnd w:id="4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4.1. Основным кругом лиц, попадающих под действие Политики, являются работники</w:t>
      </w:r>
      <w:r>
        <w:rPr>
          <w:rFonts w:ascii="Times New Roman" w:hAnsi="Times New Roman" w:cs="Times New Roman"/>
        </w:rPr>
        <w:t xml:space="preserve"> </w:t>
      </w:r>
      <w:r w:rsidRPr="00902BE0">
        <w:rPr>
          <w:rFonts w:ascii="Times New Roman" w:hAnsi="Times New Roman" w:cs="Times New Roman"/>
        </w:rPr>
        <w:t>Организации, находящиеся с ней в трудовых отношениях, вне зависимости от занимаемой должности и выполняемых функций.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4.2. Положения настоящей Антикоррупционной политики могут распространяться на иных физических и (или) юридических лиц, с которыми Организация вступает в договорные отношения, в случае если это закреплено в договорах, заключаемых Организацией с такими лицами.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5. Должностные лица организации, ответственные за реализацию антикоррупционной политики</w:t>
      </w:r>
      <w:bookmarkStart w:id="5" w:name="sub_5"/>
      <w:bookmarkEnd w:id="5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</w:rPr>
        <w:t xml:space="preserve">Директор </w:t>
      </w:r>
      <w:r w:rsidRPr="00902BE0">
        <w:rPr>
          <w:rFonts w:ascii="Times New Roman" w:hAnsi="Times New Roman" w:cs="Times New Roman"/>
        </w:rPr>
        <w:t>является ответственным за организацию всех мероприятий, направленных на противодействие коррупции в Организации.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5.2. </w:t>
      </w:r>
      <w:r>
        <w:rPr>
          <w:rFonts w:ascii="Times New Roman" w:hAnsi="Times New Roman" w:cs="Times New Roman"/>
        </w:rPr>
        <w:t>Директор</w:t>
      </w:r>
      <w:r w:rsidRPr="00902BE0">
        <w:rPr>
          <w:rFonts w:ascii="Times New Roman" w:hAnsi="Times New Roman" w:cs="Times New Roman"/>
        </w:rPr>
        <w:t xml:space="preserve"> </w:t>
      </w:r>
      <w:proofErr w:type="gramStart"/>
      <w:r w:rsidRPr="00902BE0">
        <w:rPr>
          <w:rFonts w:ascii="Times New Roman" w:hAnsi="Times New Roman" w:cs="Times New Roman"/>
        </w:rPr>
        <w:t>исходя из установленных задач, специфики деятельности, штатной численности, организационной структуры Организации назначает</w:t>
      </w:r>
      <w:proofErr w:type="gramEnd"/>
      <w:r w:rsidRPr="00902BE0">
        <w:rPr>
          <w:rFonts w:ascii="Times New Roman" w:hAnsi="Times New Roman" w:cs="Times New Roman"/>
        </w:rPr>
        <w:t xml:space="preserve"> лицо или несколько лиц, ответственных за реализацию Антикоррупционной политики.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5.3. Основные обязанности лиц, ответственных за реализацию Антикоррупционной политики: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подготовка рекомендаций для принятия решений по вопросам противодействия коррупции в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- разработка и представление на утверждение </w:t>
      </w:r>
      <w:r>
        <w:rPr>
          <w:rFonts w:ascii="Times New Roman" w:hAnsi="Times New Roman" w:cs="Times New Roman"/>
        </w:rPr>
        <w:t>директора</w:t>
      </w:r>
      <w:r w:rsidRPr="00902BE0">
        <w:rPr>
          <w:rFonts w:ascii="Times New Roman" w:hAnsi="Times New Roman" w:cs="Times New Roman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проведение контрольных мероприятий, направленных на выявление коррупционных правонарушений работниками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организация проведения оценки коррупционных рисков;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организация работы по заполнению и рассмотрению деклараций о конфликте интересов;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организация мероприятий по вопросам профилактики и противодействия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индивидуальное консультирование работников;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участие в организации антикоррупционной пропаганды;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- проведение оценки результатов антикоррупционной работы и подготовка соответствующих отчетных материалов для </w:t>
      </w:r>
      <w:r>
        <w:rPr>
          <w:rFonts w:ascii="Times New Roman" w:hAnsi="Times New Roman" w:cs="Times New Roman"/>
        </w:rPr>
        <w:t>директора.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6. Обязанности работников и организации, связанные с предупреждением и противодействием коррупции</w:t>
      </w:r>
      <w:bookmarkStart w:id="6" w:name="sub_6"/>
      <w:bookmarkEnd w:id="6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6.1. Все работники вне зависимости от должности и стажа работы в Организации в </w:t>
      </w:r>
      <w:r w:rsidRPr="00902BE0">
        <w:rPr>
          <w:rFonts w:ascii="Times New Roman" w:hAnsi="Times New Roman" w:cs="Times New Roman"/>
        </w:rPr>
        <w:lastRenderedPageBreak/>
        <w:t>связи с</w:t>
      </w:r>
      <w:r>
        <w:rPr>
          <w:rFonts w:ascii="Times New Roman" w:hAnsi="Times New Roman" w:cs="Times New Roman"/>
        </w:rPr>
        <w:t xml:space="preserve"> </w:t>
      </w:r>
      <w:r w:rsidRPr="00902BE0">
        <w:rPr>
          <w:rFonts w:ascii="Times New Roman" w:hAnsi="Times New Roman" w:cs="Times New Roman"/>
        </w:rPr>
        <w:t>исполнением своих должностных обязанностей должны: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руководствоваться положениями настоящей Политики и неукоснительно соблюдать ее принципы и требования;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Организации о случаях склонения работника к совершению коррупционных правонарушений;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</w:t>
      </w:r>
      <w:r>
        <w:rPr>
          <w:rFonts w:ascii="Times New Roman" w:hAnsi="Times New Roman" w:cs="Times New Roman"/>
        </w:rPr>
        <w:t>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7. Реализуемые организацией антикоррупционные мероприятия</w:t>
      </w:r>
      <w:bookmarkStart w:id="7" w:name="sub_7"/>
      <w:bookmarkEnd w:id="7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tbl>
      <w:tblPr>
        <w:tblW w:w="9638" w:type="dxa"/>
        <w:tblInd w:w="109" w:type="dxa"/>
        <w:tblLook w:val="0000" w:firstRow="0" w:lastRow="0" w:firstColumn="0" w:lastColumn="0" w:noHBand="0" w:noVBand="0"/>
      </w:tblPr>
      <w:tblGrid>
        <w:gridCol w:w="3079"/>
        <w:gridCol w:w="6559"/>
      </w:tblGrid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Присоединение к Антикоррупционной хартии российского бизнеса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Введение антикоррупционных положений в трудовые договора работников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02BE0">
              <w:rPr>
                <w:rFonts w:ascii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 xml:space="preserve">Введение процедуры информирования работниками работодателя о наличии личной заинтересованности в </w:t>
            </w:r>
            <w:r w:rsidRPr="00902BE0">
              <w:rPr>
                <w:rFonts w:ascii="Times New Roman" w:hAnsi="Times New Roman" w:cs="Times New Roman"/>
              </w:rPr>
              <w:lastRenderedPageBreak/>
              <w:t>письменной форме и передачи в доверительное управление ценных бумаг либо принятия добровольного решения об их отчуждении в случае, если выполнение трудовых функций работников затрагивает интересы организации, ценными бумагами которой они владеют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Ежегодное заполнение декларации о конфликте интересов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Ротация работников, занимающих должности, связанные с высоким коррупционным риском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Обучение и информирование работников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Привлечение экспертов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Периодическое проведение внешнего аудита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72070C" w:rsidRPr="00902BE0" w:rsidTr="0072070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0C" w:rsidRPr="00902BE0" w:rsidRDefault="0072070C" w:rsidP="00E41A3D">
            <w:pPr>
              <w:pStyle w:val="a5"/>
              <w:rPr>
                <w:rFonts w:ascii="Times New Roman" w:hAnsi="Times New Roman" w:cs="Times New Roman"/>
              </w:rPr>
            </w:pPr>
            <w:r w:rsidRPr="00902BE0">
              <w:rPr>
                <w:rFonts w:ascii="Times New Roman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В качестве приложения к настоящей Политике в Организации ежегодно утверждается план реализации антикоррупционных мероприятий с указанием сроков его проведения и ответственного исполнителя.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Default="0072070C" w:rsidP="0072070C">
      <w:pPr>
        <w:pStyle w:val="11"/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lastRenderedPageBreak/>
        <w:t>8. Внедрение стандартов поведения работников организации</w:t>
      </w:r>
      <w:bookmarkStart w:id="8" w:name="sub_8"/>
      <w:bookmarkEnd w:id="8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8.1. В целях внедрения антикоррупционных стандартов поведения среди сотрудников,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Такие общие </w:t>
      </w:r>
      <w:proofErr w:type="gramStart"/>
      <w:r w:rsidRPr="00902BE0">
        <w:rPr>
          <w:rFonts w:ascii="Times New Roman" w:hAnsi="Times New Roman" w:cs="Times New Roman"/>
        </w:rPr>
        <w:t>правила</w:t>
      </w:r>
      <w:proofErr w:type="gramEnd"/>
      <w:r w:rsidRPr="00902BE0">
        <w:rPr>
          <w:rFonts w:ascii="Times New Roman" w:hAnsi="Times New Roman" w:cs="Times New Roman"/>
        </w:rPr>
        <w:t xml:space="preserve"> и принципы поведения закрепляются в Кодексе этики и служебного поведения работников организации, утвержденном руководителем Организации.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9. Выявление и урегулирование конфликта интересов</w:t>
      </w:r>
      <w:bookmarkStart w:id="9" w:name="sub_9"/>
      <w:bookmarkEnd w:id="9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9.1.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Организации утверждается Положение о конфликте интересов.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10. Правила обмена деловыми подарками и знаками делового гостеприимства</w:t>
      </w:r>
      <w:bookmarkStart w:id="10" w:name="sub_10"/>
      <w:bookmarkEnd w:id="10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10.1. В целях исключения оказания влияния третьих лиц на деятельность работников Организации при осуществлении ими трудовой деятельности, а также нарушения норм действующего </w:t>
      </w:r>
      <w:hyperlink r:id="rId13">
        <w:r w:rsidRPr="00902BE0">
          <w:rPr>
            <w:rFonts w:ascii="Times New Roman" w:hAnsi="Times New Roman" w:cs="Times New Roman"/>
          </w:rPr>
          <w:t>антикоррупционного законодательства</w:t>
        </w:r>
      </w:hyperlink>
      <w:r w:rsidRPr="00902BE0">
        <w:rPr>
          <w:rFonts w:ascii="Times New Roman" w:hAnsi="Times New Roman" w:cs="Times New Roman"/>
        </w:rPr>
        <w:t xml:space="preserve"> РФ, в Организации утверждаются Правила обмена деловыми подарками и знаками делового гостеприимства.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11. Оценка коррупционных рисков</w:t>
      </w:r>
      <w:bookmarkStart w:id="11" w:name="sub_11"/>
      <w:bookmarkEnd w:id="11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11.1. Целью оценки коррупционных рисков является определение конкретных бизнес-процессов и деловых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902BE0">
        <w:rPr>
          <w:rFonts w:ascii="Times New Roman" w:hAnsi="Times New Roman" w:cs="Times New Roman"/>
        </w:rPr>
        <w:t>правонарушений</w:t>
      </w:r>
      <w:proofErr w:type="gramEnd"/>
      <w:r w:rsidRPr="00902BE0">
        <w:rPr>
          <w:rFonts w:ascii="Times New Roman" w:hAnsi="Times New Roman" w:cs="Times New Roman"/>
        </w:rPr>
        <w:t xml:space="preserve"> как в целях получения личной выгоды, так и в целях получения выгоды Организацией.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11.2.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11.3. Оценка коррупционных рисков проводится в Организации на регулярной основе.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11.4. Порядок проведения оценки коррупционных рисков: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представить деятельность Организации в виде отдельных бизнес-процессов, в каждом из которых выделить составные элементы (</w:t>
      </w:r>
      <w:proofErr w:type="spellStart"/>
      <w:r w:rsidRPr="00902BE0">
        <w:rPr>
          <w:rFonts w:ascii="Times New Roman" w:hAnsi="Times New Roman" w:cs="Times New Roman"/>
        </w:rPr>
        <w:t>подпроцессы</w:t>
      </w:r>
      <w:proofErr w:type="spellEnd"/>
      <w:r w:rsidRPr="00902BE0">
        <w:rPr>
          <w:rFonts w:ascii="Times New Roman" w:hAnsi="Times New Roman" w:cs="Times New Roman"/>
        </w:rPr>
        <w:t>);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выделить "критические точки" - для каждого бизнес-процесса определить те элементы (</w:t>
      </w:r>
      <w:proofErr w:type="spellStart"/>
      <w:r w:rsidRPr="00902BE0">
        <w:rPr>
          <w:rFonts w:ascii="Times New Roman" w:hAnsi="Times New Roman" w:cs="Times New Roman"/>
        </w:rPr>
        <w:t>подпроцессы</w:t>
      </w:r>
      <w:proofErr w:type="spellEnd"/>
      <w:r w:rsidRPr="00902BE0">
        <w:rPr>
          <w:rFonts w:ascii="Times New Roman" w:hAnsi="Times New Roman" w:cs="Times New Roman"/>
        </w:rPr>
        <w:t>), при реализации которых наиболее вероятно возникновение коррупционных правонарушений.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- Для каждого </w:t>
      </w:r>
      <w:proofErr w:type="spellStart"/>
      <w:r w:rsidRPr="00902BE0">
        <w:rPr>
          <w:rFonts w:ascii="Times New Roman" w:hAnsi="Times New Roman" w:cs="Times New Roman"/>
        </w:rPr>
        <w:t>подпроцесса</w:t>
      </w:r>
      <w:proofErr w:type="spellEnd"/>
      <w:r w:rsidRPr="00902BE0">
        <w:rPr>
          <w:rFonts w:ascii="Times New Roman" w:hAnsi="Times New Roman" w:cs="Times New Roman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характеристику выгоды или преимущества, которое может быть получено Организацией</w:t>
      </w:r>
      <w:r w:rsidRPr="0072070C">
        <w:rPr>
          <w:rFonts w:ascii="Times New Roman" w:hAnsi="Times New Roman" w:cs="Times New Roman"/>
        </w:rPr>
        <w:t xml:space="preserve"> </w:t>
      </w:r>
      <w:r w:rsidRPr="00902BE0">
        <w:rPr>
          <w:rFonts w:ascii="Times New Roman" w:hAnsi="Times New Roman" w:cs="Times New Roman"/>
        </w:rPr>
        <w:t>или ее отдельными работниками при совершении "коррупционного правонарушения";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- должности в организации, которые являются "ключевыми" для совершения коррупционного правонарушения, - участие каких должностных лиц Организации </w:t>
      </w:r>
      <w:r w:rsidRPr="00902BE0">
        <w:rPr>
          <w:rFonts w:ascii="Times New Roman" w:hAnsi="Times New Roman" w:cs="Times New Roman"/>
        </w:rPr>
        <w:lastRenderedPageBreak/>
        <w:t>необходимо, чтобы совершение коррупционного правонарушения стало возможным;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вероятные формы осуществления коррупционных платежей.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На основании проведенного анализа подготовить "карту коррупционных рисков организации" - сводное описание "критических точек" и возможных коррупционных правонарушений.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Сформировать перечень должностей, связанных с высоким коррупционным риском. В отношении работников, замещающих такие должности, могут быть установлены специальные антикоррупционные процедуры и требования, например, регулярное заполнение декларации о конфликте интересов.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Разработать комплекс мер по устранению или минимизации коррупционных рисков. Такие меры рекомендуется разработать для каждой "критической точки". В зависимости от специфики конкретного бизнес-процесса такие меры могут включать: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детальную регламентацию способа и сроков совершения действий работником в "критической точке";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реинжиниринг функций, в том числе их перераспределение между структурными подразделениями внутри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введение или расширение процессуальных форм внешнего взаимодействия работников Организации (с представителями контрагентов, органов государственной власти и др.),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установление дополнительных форм отчетности работников о результатах принятых решений;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введение ограничений, затрудняющих осуществление коррупционных платежей и т.д.</w:t>
      </w: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12. Консультирование и обучение работников организации</w:t>
      </w:r>
      <w:bookmarkStart w:id="12" w:name="sub_12"/>
      <w:bookmarkEnd w:id="12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12.1. При организации </w:t>
      </w:r>
      <w:proofErr w:type="gramStart"/>
      <w:r w:rsidRPr="00902BE0">
        <w:rPr>
          <w:rFonts w:ascii="Times New Roman" w:hAnsi="Times New Roman" w:cs="Times New Roman"/>
        </w:rPr>
        <w:t>обучения работников по вопросам</w:t>
      </w:r>
      <w:proofErr w:type="gramEnd"/>
      <w:r w:rsidRPr="00902BE0">
        <w:rPr>
          <w:rFonts w:ascii="Times New Roman" w:hAnsi="Times New Roman" w:cs="Times New Roman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12.2.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коррупция в государственном и частном секторах экономики (теоретическая);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юридическая ответственность за совершение коррупционных правонарушений;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902BE0">
        <w:rPr>
          <w:rFonts w:ascii="Times New Roman" w:hAnsi="Times New Roman" w:cs="Times New Roman"/>
        </w:rPr>
        <w:t>прикладная</w:t>
      </w:r>
      <w:proofErr w:type="gramEnd"/>
      <w:r w:rsidRPr="00902BE0">
        <w:rPr>
          <w:rFonts w:ascii="Times New Roman" w:hAnsi="Times New Roman" w:cs="Times New Roman"/>
        </w:rPr>
        <w:t>);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выявление и разрешение конфликта интересов при выполнении трудовых обязанностей (</w:t>
      </w:r>
      <w:proofErr w:type="gramStart"/>
      <w:r w:rsidRPr="00902BE0">
        <w:rPr>
          <w:rFonts w:ascii="Times New Roman" w:hAnsi="Times New Roman" w:cs="Times New Roman"/>
        </w:rPr>
        <w:t>прикладная</w:t>
      </w:r>
      <w:proofErr w:type="gramEnd"/>
      <w:r w:rsidRPr="00902BE0">
        <w:rPr>
          <w:rFonts w:ascii="Times New Roman" w:hAnsi="Times New Roman" w:cs="Times New Roman"/>
        </w:rPr>
        <w:t>);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поведение в ситуациях коррупционного риска, в частности, в случаях вымогательства взятки со стороны должностных лиц государственных и муниципальных, иных организаций;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902BE0">
        <w:rPr>
          <w:rFonts w:ascii="Times New Roman" w:hAnsi="Times New Roman" w:cs="Times New Roman"/>
        </w:rPr>
        <w:t>прикладная</w:t>
      </w:r>
      <w:proofErr w:type="gramEnd"/>
      <w:r w:rsidRPr="00902BE0">
        <w:rPr>
          <w:rFonts w:ascii="Times New Roman" w:hAnsi="Times New Roman" w:cs="Times New Roman"/>
        </w:rPr>
        <w:t>).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12.3. 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902BE0">
        <w:rPr>
          <w:rFonts w:ascii="Times New Roman" w:hAnsi="Times New Roman" w:cs="Times New Roman"/>
        </w:rPr>
        <w:t>обучаемых</w:t>
      </w:r>
      <w:proofErr w:type="gramEnd"/>
      <w:r w:rsidRPr="00902BE0">
        <w:rPr>
          <w:rFonts w:ascii="Times New Roman" w:hAnsi="Times New Roman" w:cs="Times New Roman"/>
        </w:rPr>
        <w:t>: лица, ответственные за противодействие коррупции в организации; руководящие работники; иные работники организации. В случае возникновения проблемы формирования учебных групп в Организации обучение в группах может быть заменено индивидуальным консультированием или проведением обучения совместно с другими организациями по договоренности.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12.4. В зависимости от времени проведения можно выделить следующие виды обучения: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- </w:t>
      </w:r>
      <w:proofErr w:type="gramStart"/>
      <w:r w:rsidRPr="00902BE0">
        <w:rPr>
          <w:rFonts w:ascii="Times New Roman" w:hAnsi="Times New Roman" w:cs="Times New Roman"/>
        </w:rPr>
        <w:t>обучение по вопросам</w:t>
      </w:r>
      <w:proofErr w:type="gramEnd"/>
      <w:r w:rsidRPr="00902BE0">
        <w:rPr>
          <w:rFonts w:ascii="Times New Roman" w:hAnsi="Times New Roman" w:cs="Times New Roman"/>
        </w:rPr>
        <w:t xml:space="preserve"> профилактики и противодействия коррупции непосредственно после приема на работу;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- обучение при назначении работника на иную, более высокую должность, </w:t>
      </w:r>
      <w:r w:rsidRPr="00902BE0">
        <w:rPr>
          <w:rFonts w:ascii="Times New Roman" w:hAnsi="Times New Roman" w:cs="Times New Roman"/>
        </w:rPr>
        <w:lastRenderedPageBreak/>
        <w:t>предполагающую исполнение обязанностей, связанных с предупреждением и противодействием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12.5. Консультирование по вопросам противодействия коррупции осуществляется в индивидуальном порядке. В этом случае в Организации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13. Внутренний контроль и аудит</w:t>
      </w:r>
      <w:bookmarkStart w:id="13" w:name="sub_13"/>
      <w:bookmarkEnd w:id="13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13.1. </w:t>
      </w:r>
      <w:hyperlink r:id="rId14">
        <w:r w:rsidRPr="00902BE0">
          <w:rPr>
            <w:rFonts w:ascii="Times New Roman" w:hAnsi="Times New Roman" w:cs="Times New Roman"/>
          </w:rPr>
          <w:t>Федеральным законом</w:t>
        </w:r>
      </w:hyperlink>
      <w:r w:rsidRPr="00902BE0">
        <w:rPr>
          <w:rFonts w:ascii="Times New Roman" w:hAnsi="Times New Roman" w:cs="Times New Roman"/>
        </w:rPr>
        <w:t xml:space="preserve"> от 6 декабря 2011 г. N 402-ФЗ "О бухгалтерском учете" установлена обязанность для всех организаций </w:t>
      </w:r>
      <w:proofErr w:type="gramStart"/>
      <w:r w:rsidRPr="00902BE0">
        <w:rPr>
          <w:rFonts w:ascii="Times New Roman" w:hAnsi="Times New Roman" w:cs="Times New Roman"/>
        </w:rPr>
        <w:t>осуществлять</w:t>
      </w:r>
      <w:proofErr w:type="gramEnd"/>
      <w:r w:rsidRPr="00902BE0">
        <w:rPr>
          <w:rFonts w:ascii="Times New Roman" w:hAnsi="Times New Roman" w:cs="Times New Roman"/>
        </w:rPr>
        <w:t xml:space="preserve"> внутренний контроль хозяйственных операций.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13.2. Система внутреннего контроля Организации способствует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учитывает требования Антикоррупционной политики, реализуемой Организацией, в том числе: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контроль документирования операций хозяйственной деятельности Организации;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проверка экономической обоснованности осуществляемых операций в сферах коррупционного риска.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13.3. Контроль документирования операций хозяйственной </w:t>
      </w:r>
      <w:proofErr w:type="gramStart"/>
      <w:r w:rsidRPr="00902BE0">
        <w:rPr>
          <w:rFonts w:ascii="Times New Roman" w:hAnsi="Times New Roman" w:cs="Times New Roman"/>
        </w:rPr>
        <w:t>деятельности</w:t>
      </w:r>
      <w:proofErr w:type="gramEnd"/>
      <w:r w:rsidRPr="00902BE0">
        <w:rPr>
          <w:rFonts w:ascii="Times New Roman" w:hAnsi="Times New Roman" w:cs="Times New Roman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 д.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13.4.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например: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оплата услуг, характер которых не определен либо вызывает сомнения;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- закупки или продажи по ценам, значительно отличающимся от </w:t>
      </w:r>
      <w:proofErr w:type="gramStart"/>
      <w:r w:rsidRPr="00902BE0">
        <w:rPr>
          <w:rFonts w:ascii="Times New Roman" w:hAnsi="Times New Roman" w:cs="Times New Roman"/>
        </w:rPr>
        <w:t>рыночных</w:t>
      </w:r>
      <w:proofErr w:type="gramEnd"/>
      <w:r w:rsidRPr="00902BE0">
        <w:rPr>
          <w:rFonts w:ascii="Times New Roman" w:hAnsi="Times New Roman" w:cs="Times New Roman"/>
        </w:rPr>
        <w:t>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сомнительные платежи наличными.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Default="0072070C" w:rsidP="0072070C">
      <w:pPr>
        <w:pStyle w:val="11"/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lastRenderedPageBreak/>
        <w:t>14. Меры по предупреждению коррупции при взаимодействии с организациями-контрагентами и в зависимых организациях</w:t>
      </w:r>
      <w:bookmarkStart w:id="14" w:name="sub_14"/>
      <w:bookmarkEnd w:id="14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14.1. В антикоррупционной работе Организации,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антикоррупционных инициативах. В этом случае в Организации внедряются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контрагентами. </w:t>
      </w:r>
      <w:proofErr w:type="gramStart"/>
      <w:r w:rsidRPr="00902BE0">
        <w:rPr>
          <w:rFonts w:ascii="Times New Roman" w:hAnsi="Times New Roman" w:cs="Times New Roman"/>
        </w:rPr>
        <w:t>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 т. п. Внимание в ходе оценки коррупционных рисков при взаимодействии с контрагентами уделяется при заключении сделок слияний и поглощений.</w:t>
      </w:r>
      <w:proofErr w:type="gramEnd"/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Другое направление антикоррупционной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 Определенные положения о соблюдении антикоррупционных стандартов могут включаться в договоры, заключаемые с организациями-контрагентами.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14.2. Распространение антикоррупционных программ, политик, стандартов поведения, процедур и правил осуществляется не только в отношении организаций-контрагентов, но и в отношении зависимых (подконтрольных) организаций. Организация, в частности, обеспечивает проведение антикоррупционных мер во всех контролируемых ею дочерних структурах.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14.3. В Организации осуществляется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15. Сотрудничество с правоохранительными органами в сфере противодействия коррупции</w:t>
      </w:r>
      <w:bookmarkStart w:id="15" w:name="sub_15"/>
      <w:bookmarkEnd w:id="15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15.1.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902BE0">
        <w:rPr>
          <w:rFonts w:ascii="Times New Roman" w:hAnsi="Times New Roman" w:cs="Times New Roman"/>
        </w:rPr>
        <w:t>Организации</w:t>
      </w:r>
      <w:proofErr w:type="gramEnd"/>
      <w:r w:rsidRPr="00902BE0">
        <w:rPr>
          <w:rFonts w:ascii="Times New Roman" w:hAnsi="Times New Roman" w:cs="Times New Roman"/>
        </w:rPr>
        <w:t xml:space="preserve"> декларируемым антикоррупционным стандартам поведения.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15.2. Организация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15.3. </w:t>
      </w:r>
      <w:proofErr w:type="gramStart"/>
      <w:r w:rsidRPr="00902BE0">
        <w:rPr>
          <w:rFonts w:ascii="Times New Roman" w:hAnsi="Times New Roman" w:cs="Times New Roman"/>
        </w:rPr>
        <w:t>Организация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15.4. Сотрудничество с правоохранительными органами также проявляется в форме: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15.5. Руководству Организац</w:t>
      </w:r>
      <w:proofErr w:type="gramStart"/>
      <w:r w:rsidRPr="00902BE0">
        <w:rPr>
          <w:rFonts w:ascii="Times New Roman" w:hAnsi="Times New Roman" w:cs="Times New Roman"/>
        </w:rPr>
        <w:t>ии и ее</w:t>
      </w:r>
      <w:proofErr w:type="gramEnd"/>
      <w:r w:rsidRPr="00902BE0">
        <w:rPr>
          <w:rFonts w:ascii="Times New Roman" w:hAnsi="Times New Roman" w:cs="Times New Roman"/>
        </w:rPr>
        <w:t xml:space="preserve"> сотрудникам следует оказывать поддержку в </w:t>
      </w:r>
      <w:r w:rsidRPr="00902BE0">
        <w:rPr>
          <w:rFonts w:ascii="Times New Roman" w:hAnsi="Times New Roman" w:cs="Times New Roman"/>
        </w:rPr>
        <w:lastRenderedPageBreak/>
        <w:t>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16. Ответственность сотрудников за несоблюдение требований антикоррупционной политики</w:t>
      </w:r>
      <w:bookmarkStart w:id="16" w:name="sub_16"/>
      <w:bookmarkEnd w:id="16"/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16.1. Организация и все ее сотрудники должны соблюдать нормы действующего антикоррупционного законодательства РФ, в том числе </w:t>
      </w:r>
      <w:hyperlink r:id="rId15">
        <w:r w:rsidRPr="00902BE0">
          <w:rPr>
            <w:rFonts w:ascii="Times New Roman" w:hAnsi="Times New Roman" w:cs="Times New Roman"/>
          </w:rPr>
          <w:t>Уголовного кодекса</w:t>
        </w:r>
      </w:hyperlink>
      <w:r w:rsidRPr="00902BE0">
        <w:rPr>
          <w:rFonts w:ascii="Times New Roman" w:hAnsi="Times New Roman" w:cs="Times New Roman"/>
        </w:rPr>
        <w:t xml:space="preserve"> РФ, </w:t>
      </w:r>
      <w:hyperlink r:id="rId16">
        <w:r w:rsidRPr="00902BE0">
          <w:rPr>
            <w:rFonts w:ascii="Times New Roman" w:hAnsi="Times New Roman" w:cs="Times New Roman"/>
          </w:rPr>
          <w:t>Кодекса</w:t>
        </w:r>
      </w:hyperlink>
      <w:r w:rsidRPr="00902BE0">
        <w:rPr>
          <w:rFonts w:ascii="Times New Roman" w:hAnsi="Times New Roman" w:cs="Times New Roman"/>
        </w:rPr>
        <w:t xml:space="preserve"> Российской Федерации об административных правонарушениях, </w:t>
      </w:r>
      <w:hyperlink r:id="rId17">
        <w:r w:rsidRPr="00902BE0">
          <w:rPr>
            <w:rFonts w:ascii="Times New Roman" w:hAnsi="Times New Roman" w:cs="Times New Roman"/>
          </w:rPr>
          <w:t>Федерального закона</w:t>
        </w:r>
      </w:hyperlink>
      <w:r w:rsidRPr="00902BE0">
        <w:rPr>
          <w:rFonts w:ascii="Times New Roman" w:hAnsi="Times New Roman" w:cs="Times New Roman"/>
        </w:rPr>
        <w:t xml:space="preserve"> от 25 декабря 2008 г. N 273-ФЗ "О противодействии коррупции".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16.2. Все работники Организации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16.3.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pStyle w:val="11"/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17. Порядок пересмотра и внесения изменений в антикоррупционную политику организации</w:t>
      </w:r>
      <w:bookmarkStart w:id="17" w:name="sub_17"/>
      <w:bookmarkEnd w:id="17"/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 xml:space="preserve">17.1. Организация осуществляет регулярный мониторинг эффективности реализации Антикоррупционной политики. Должностные лица, на которые возложены функции по профилактике и противодействию коррупции, ежегодно представляют </w:t>
      </w:r>
      <w:r>
        <w:rPr>
          <w:rFonts w:ascii="Times New Roman" w:hAnsi="Times New Roman" w:cs="Times New Roman"/>
        </w:rPr>
        <w:t>директору</w:t>
      </w:r>
      <w:r w:rsidRPr="00902BE0">
        <w:rPr>
          <w:rFonts w:ascii="Times New Roman" w:hAnsi="Times New Roman" w:cs="Times New Roman"/>
        </w:rPr>
        <w:t xml:space="preserve"> соответствующий отчет, на основании которого в настоящую Политику могут быть внесены изменения и дополнения.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  <w:r w:rsidRPr="00902BE0">
        <w:rPr>
          <w:rFonts w:ascii="Times New Roman" w:hAnsi="Times New Roman" w:cs="Times New Roman"/>
        </w:rPr>
        <w:t>17.2. Пересмотр принятой Антикоррупционной политики может проводиться в случае внесения соответствующих изменений в действующее законодательство РФ.</w:t>
      </w: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Default="0072070C" w:rsidP="0072070C">
      <w:pPr>
        <w:rPr>
          <w:rFonts w:ascii="Times New Roman" w:hAnsi="Times New Roman" w:cs="Times New Roman"/>
        </w:rPr>
      </w:pPr>
    </w:p>
    <w:p w:rsidR="0072070C" w:rsidRPr="00902BE0" w:rsidRDefault="0072070C" w:rsidP="0072070C">
      <w:pPr>
        <w:rPr>
          <w:rFonts w:ascii="Times New Roman" w:hAnsi="Times New Roman" w:cs="Times New Roman"/>
        </w:rPr>
      </w:pPr>
    </w:p>
    <w:p w:rsidR="0072070C" w:rsidRDefault="0072070C" w:rsidP="0072070C"/>
    <w:sectPr w:rsidR="0072070C" w:rsidSect="0072070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70C"/>
    <w:rsid w:val="000635BD"/>
    <w:rsid w:val="00086262"/>
    <w:rsid w:val="001045FD"/>
    <w:rsid w:val="002133A0"/>
    <w:rsid w:val="00227C4C"/>
    <w:rsid w:val="002E6F0D"/>
    <w:rsid w:val="00323C58"/>
    <w:rsid w:val="00323E9C"/>
    <w:rsid w:val="00324793"/>
    <w:rsid w:val="003E11AB"/>
    <w:rsid w:val="003E1747"/>
    <w:rsid w:val="00410B50"/>
    <w:rsid w:val="004440D4"/>
    <w:rsid w:val="00572F4B"/>
    <w:rsid w:val="005911C9"/>
    <w:rsid w:val="005D2E61"/>
    <w:rsid w:val="00600AAE"/>
    <w:rsid w:val="0067696F"/>
    <w:rsid w:val="0072070C"/>
    <w:rsid w:val="007D74AB"/>
    <w:rsid w:val="008504DF"/>
    <w:rsid w:val="008D3374"/>
    <w:rsid w:val="008F0456"/>
    <w:rsid w:val="00962E75"/>
    <w:rsid w:val="00984C1A"/>
    <w:rsid w:val="00A85CF7"/>
    <w:rsid w:val="00AF066C"/>
    <w:rsid w:val="00BE6428"/>
    <w:rsid w:val="00C06C47"/>
    <w:rsid w:val="00C43AAC"/>
    <w:rsid w:val="00DB13AC"/>
    <w:rsid w:val="00E2588A"/>
    <w:rsid w:val="00E27D94"/>
    <w:rsid w:val="00E56BA6"/>
    <w:rsid w:val="00EA55CD"/>
    <w:rsid w:val="00EC689C"/>
    <w:rsid w:val="00EF0253"/>
    <w:rsid w:val="00F6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0C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72070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a3">
    <w:name w:val="Цветовое выделение"/>
    <w:uiPriority w:val="99"/>
    <w:qFormat/>
    <w:rsid w:val="0072070C"/>
    <w:rPr>
      <w:b/>
      <w:bCs/>
      <w:color w:val="26282F"/>
    </w:rPr>
  </w:style>
  <w:style w:type="character" w:customStyle="1" w:styleId="1">
    <w:name w:val="Заголовок 1 Знак"/>
    <w:basedOn w:val="a0"/>
    <w:link w:val="11"/>
    <w:uiPriority w:val="9"/>
    <w:qFormat/>
    <w:rsid w:val="0072070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qFormat/>
    <w:rsid w:val="0072070C"/>
    <w:pPr>
      <w:ind w:firstLine="0"/>
    </w:pPr>
  </w:style>
  <w:style w:type="paragraph" w:customStyle="1" w:styleId="a5">
    <w:name w:val="Прижатый влево"/>
    <w:basedOn w:val="a"/>
    <w:next w:val="a"/>
    <w:uiPriority w:val="99"/>
    <w:qFormat/>
    <w:rsid w:val="0072070C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02" TargetMode="External"/><Relationship Id="rId13" Type="http://schemas.openxmlformats.org/officeDocument/2006/relationships/hyperlink" Target="http://internet.garant.ru/document/redirect/12164203/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101" TargetMode="External"/><Relationship Id="rId12" Type="http://schemas.openxmlformats.org/officeDocument/2006/relationships/hyperlink" Target="http://internet.garant.ru/document/redirect/12164203/705" TargetMode="External"/><Relationship Id="rId17" Type="http://schemas.openxmlformats.org/officeDocument/2006/relationships/hyperlink" Target="http://internet.garant.ru/document/redirect/12164203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2125267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499600/0" TargetMode="Externa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hyperlink" Target="http://internet.garant.ru/document/redirect/12164203/133" TargetMode="External"/><Relationship Id="rId15" Type="http://schemas.openxmlformats.org/officeDocument/2006/relationships/hyperlink" Target="http://internet.garant.ru/document/redirect/10108000/0" TargetMode="External"/><Relationship Id="rId10" Type="http://schemas.openxmlformats.org/officeDocument/2006/relationships/hyperlink" Target="http://internet.garant.ru/document/redirect/12164203/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8000/20401" TargetMode="External"/><Relationship Id="rId14" Type="http://schemas.openxmlformats.org/officeDocument/2006/relationships/hyperlink" Target="http://internet.garant.ru/document/redirect/701030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2024-02-27T11:42:00Z</dcterms:created>
  <dcterms:modified xsi:type="dcterms:W3CDTF">2024-02-27T11:42:00Z</dcterms:modified>
</cp:coreProperties>
</file>